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F4" w:rsidRDefault="003144F4" w:rsidP="003144F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DC631E">
        <w:rPr>
          <w:rFonts w:ascii="Times New Roman" w:hAnsi="Times New Roman" w:cs="Times New Roman"/>
          <w:sz w:val="20"/>
          <w:szCs w:val="20"/>
        </w:rPr>
        <w:t xml:space="preserve">                  Приложение № 4</w:t>
      </w:r>
    </w:p>
    <w:p w:rsidR="003144F4" w:rsidRDefault="003144F4" w:rsidP="003144F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Совета муниципального района</w:t>
      </w:r>
    </w:p>
    <w:p w:rsidR="003144F4" w:rsidRDefault="003144F4" w:rsidP="003144F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Тунгокоченский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 «Об исполнении </w:t>
      </w:r>
    </w:p>
    <w:p w:rsidR="003144F4" w:rsidRDefault="003144F4" w:rsidP="003144F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бюджета муниципального района</w:t>
      </w:r>
    </w:p>
    <w:p w:rsidR="003144F4" w:rsidRDefault="00284A87" w:rsidP="003144F4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</w:rPr>
        <w:t>Тунгокоченский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район» за 2020</w:t>
      </w:r>
      <w:r w:rsidR="003144F4">
        <w:rPr>
          <w:rFonts w:ascii="Times New Roman" w:hAnsi="Times New Roman" w:cs="Times New Roman"/>
          <w:sz w:val="20"/>
          <w:szCs w:val="20"/>
        </w:rPr>
        <w:t>год»</w:t>
      </w:r>
    </w:p>
    <w:p w:rsidR="003144F4" w:rsidRDefault="00284A87" w:rsidP="003144F4">
      <w:pPr>
        <w:spacing w:after="0" w:line="240" w:lineRule="auto"/>
        <w:ind w:firstLine="708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       2021</w:t>
      </w:r>
      <w:proofErr w:type="gramStart"/>
      <w:r w:rsidR="003144F4">
        <w:rPr>
          <w:rFonts w:ascii="Times New Roman" w:hAnsi="Times New Roman" w:cs="Times New Roman"/>
          <w:sz w:val="20"/>
          <w:szCs w:val="20"/>
        </w:rPr>
        <w:t>года  №</w:t>
      </w:r>
      <w:proofErr w:type="gramEnd"/>
      <w:r w:rsidR="003144F4">
        <w:rPr>
          <w:sz w:val="20"/>
          <w:szCs w:val="20"/>
        </w:rPr>
        <w:t xml:space="preserve">  </w:t>
      </w:r>
    </w:p>
    <w:p w:rsidR="003144F4" w:rsidRDefault="003144F4" w:rsidP="003144F4">
      <w:pPr>
        <w:spacing w:after="0" w:line="240" w:lineRule="auto"/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</w:t>
      </w:r>
    </w:p>
    <w:p w:rsidR="003144F4" w:rsidRDefault="003144F4" w:rsidP="003144F4">
      <w:pPr>
        <w:spacing w:after="0" w:line="240" w:lineRule="auto"/>
        <w:rPr>
          <w:sz w:val="20"/>
          <w:szCs w:val="20"/>
        </w:rPr>
      </w:pPr>
    </w:p>
    <w:p w:rsidR="003144F4" w:rsidRDefault="003144F4" w:rsidP="003144F4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Распределение </w:t>
      </w:r>
      <w:r w:rsidR="008325E2">
        <w:rPr>
          <w:rFonts w:ascii="Times New Roman" w:hAnsi="Times New Roman" w:cs="Times New Roman"/>
          <w:b/>
          <w:bCs/>
        </w:rPr>
        <w:t xml:space="preserve">бюджетных ассигнований бюджета </w:t>
      </w:r>
      <w:r>
        <w:rPr>
          <w:rFonts w:ascii="Times New Roman" w:hAnsi="Times New Roman" w:cs="Times New Roman"/>
          <w:b/>
          <w:bCs/>
        </w:rPr>
        <w:t>по разделам, подразделам, целевым статьям и видам расходов классификации расходов бюджета в ведомственной структуре расходов бюджет</w:t>
      </w:r>
      <w:r w:rsidR="008325E2">
        <w:rPr>
          <w:rFonts w:ascii="Times New Roman" w:hAnsi="Times New Roman" w:cs="Times New Roman"/>
          <w:b/>
          <w:bCs/>
        </w:rPr>
        <w:t xml:space="preserve">а муниципального района </w:t>
      </w:r>
      <w:r w:rsidR="00284A87">
        <w:rPr>
          <w:rFonts w:ascii="Times New Roman" w:hAnsi="Times New Roman" w:cs="Times New Roman"/>
          <w:b/>
          <w:bCs/>
        </w:rPr>
        <w:t>за 2020</w:t>
      </w:r>
      <w:r>
        <w:rPr>
          <w:rFonts w:ascii="Times New Roman" w:hAnsi="Times New Roman" w:cs="Times New Roman"/>
          <w:b/>
          <w:bCs/>
        </w:rPr>
        <w:t xml:space="preserve"> год</w:t>
      </w:r>
      <w:bookmarkStart w:id="0" w:name="_GoBack"/>
      <w:bookmarkEnd w:id="0"/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3666"/>
        <w:gridCol w:w="1291"/>
        <w:gridCol w:w="850"/>
        <w:gridCol w:w="1559"/>
        <w:gridCol w:w="709"/>
        <w:gridCol w:w="1276"/>
      </w:tblGrid>
      <w:tr w:rsidR="00284A87" w:rsidRPr="00284A87" w:rsidTr="00284A87">
        <w:trPr>
          <w:trHeight w:val="765"/>
        </w:trPr>
        <w:tc>
          <w:tcPr>
            <w:tcW w:w="3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A87" w:rsidRPr="00435D53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A87" w:rsidRPr="00435D53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Код ведомства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A87" w:rsidRPr="00435D53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РЗ/ПР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A87" w:rsidRPr="00435D53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A87" w:rsidRPr="00435D53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4A87" w:rsidRPr="00435D53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</w:pPr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Сумма (</w:t>
            </w:r>
            <w:proofErr w:type="spellStart"/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тыс.руб</w:t>
            </w:r>
            <w:proofErr w:type="spellEnd"/>
            <w:r w:rsidRPr="00435D53">
              <w:rPr>
                <w:rFonts w:ascii="Arial CYR" w:eastAsia="Times New Roman" w:hAnsi="Arial CYR" w:cs="Arial CYR"/>
                <w:b/>
                <w:color w:val="000000"/>
                <w:sz w:val="20"/>
                <w:szCs w:val="20"/>
              </w:rPr>
              <w:t>.)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    КОМИТЕТ ПО ФИНАНСАМ АДМИНИСТРАЦИИ МУНИЦИПАЛЬНОГО РАЙОНА "ТУНГОКОЧЕНСКИЙ РАЙОН" ЗАБАЙКАЛЬСКОГО КРАЯ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164 392,6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Общегосударственные вопросы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53 407,6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1 565,6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Глава муниципального образования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1 565,6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1 151,2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414,4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84,0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14 986,0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13 166,3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9 871,4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70,0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3 225,0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231,2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межбюджетные трансферты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0000052106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государственных полномочий в сфере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231,1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141,6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46,7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государственного полномочия по созданию административных комиссий в Забайкальском крае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12,6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Субвенции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11,1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государственных полномочий по регистрации и учету граждан, имеющих право на получение единовременной социальной выплаты на приобретение или строительство жилого помещения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603,1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360,0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109,0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134,1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государственного полномочия по материально-техническому и финансовому обеспечению оказания юридической помощи адвокатами в труднодоступных и малонаселенных местностях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20,7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государственных полномочий в сфере государственного управления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571,0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370,4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110,9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50,6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39,2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150,0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7 382,9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6 267,5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4 663,1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211,1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1 393,3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Руководитель контрольно-счетной палаты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992,9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761,5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231,4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государственного полномочия по расчету и предоставлению дотаций бюджетам поселений, а также по установлению отдельных нормативов формирования расходов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122,5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93,8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28,3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29 389,0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677,2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613,2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населению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1 937,4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1 937,4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достигнутые показатели по итогам общероссийского голосования по поправкам в Конституцию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448,8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386,0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выплаты за достижение показателей деятельности органов исполнительной власти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910,0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Премии и гранты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910,0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"Патриотическое воспитание граждан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"Профилактика терроризма и экстремизма в муниципальном районе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2019-2023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"Снижение рисков и смягчение последствий чрезвычайных ситуаций природного и техногенного характера на территории муниципального района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 на 2018-2022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Выполнение других обязательств государства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24 738,3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9 782,4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73,6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2 760,7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1 427,6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66,9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9 996,3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8,3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прочих налогов, сборов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538,6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495,2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472,6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22,7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Оказание содействия в подготовке и проведении общероссийского голосования, а также в информировании граждан Российской Федерации о такой подготовке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000W009108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000W009108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117,0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3 306,5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Органы внутренних дел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"Профилактика правонарушений в муниципальном районе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2019-2021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3 252,5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Предупреждение и ликвидация последствий чрезвычайных ситуаций природного характера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Создание системы вызова экстренных и оперативных служб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772,7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560,2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212,5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</w:t>
            </w: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2 414,9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1 854,8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560,1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Обеспечение пожарной безопасности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24,0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"Обеспечение пожарной безопасности в жилом фонде сел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Юмурчен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, Красный Яр, Зеленое озеро и в бюджетных учреждениях, организациях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2019-2023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Национальная экономика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29 838,5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Транспорт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57,1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транспортной системы в муниципальном районе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 2015-2020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57,1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Дорожное хозяйство (дорожные фонды)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27 527,9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Дорожное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9 056,8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0000031512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9 056,8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мероприятий плана социального развития центров экономического роста Забайкальского края (иные межбюджетные трансферты бюджетам муниципальных районов и городских округов)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000005505М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3 779,1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межбюджетные трансферты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000005505М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3 779,1</w:t>
            </w:r>
          </w:p>
        </w:tc>
      </w:tr>
      <w:tr w:rsidR="00284A87" w:rsidRPr="00284A87" w:rsidTr="00284A87">
        <w:trPr>
          <w:trHeight w:val="204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Субсидия на проектирование, строительство, реконструкцию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а также их капитальный ремонт и ремонт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2 521,6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2 521,6</w:t>
            </w:r>
          </w:p>
        </w:tc>
      </w:tr>
      <w:tr w:rsidR="00284A87" w:rsidRPr="00284A87" w:rsidTr="00284A87">
        <w:trPr>
          <w:trHeight w:val="204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Субсидия на строительство, реконструкцию,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12 170,4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00000S4317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12 170,4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2 253,5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субъектов малого и среднего предпринимательства в муниципальном районе 2Тунгокоческий район" на 2016-2020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1 297,5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1 277,5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"Создание системы государственного кадастра недвижимости и управления земельно-имущественным комплексом (2018-2020 годы)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"Территориальное планирование и обеспечение градостроительной деятельности на территории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район"на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2017-2018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656,0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656,0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Жилищно-коммунальное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16 126,3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Жилищное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67,4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"Проведение капитального общего имущества </w:t>
            </w:r>
            <w:proofErr w:type="gram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многоквартирных домов</w:t>
            </w:r>
            <w:proofErr w:type="gram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расположенных на территории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67,4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Коммунальное хозяйство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10 904,7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"Комплексного развития объектов коммунальной инфраструктуры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2016-2021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286,5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224,1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62,4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Модернизация объектов теплоэнергетики и капитальный ремонт объектов коммунальной инфраструктуры, находящихся в муниципальной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10 618,2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3 170,6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Субсидии, за исключением субсидий 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00000S4905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7 447,6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Благоустройство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5 154,2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"Благоустройство населенных пунктов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Забайкальского края (2016-2021 годы)"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231,7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211,7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Премии и гранты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мероприятий по комплексному развитию сельских территорий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1 339,4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Субсидии, за исключением субсидий 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1 339,4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Региональный проект "Формирования комфортной городской среды (Забайкальский край)"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3 583,1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Субсидии, за исключением субсидий 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3 583,1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Охрана окружающей среды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охраны окружающей среды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мероприятий по ликвидации мест несанкционированного размещения отходов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00000S7264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Субсидии, за исключением субсидий 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00000S7264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2 020,2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3 900,8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Пенсионное обеспечение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3 765,8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Доплаты к пенсиям государственных служащих субъектов РФ и муниципальным служащим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3 765,8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пенсии, социальные доплаты к пенсиям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0000049101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3 765,8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Социальное обеспечение населения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135,0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135,0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135,0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Процентные платежи по муниципальному долгу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Обслуживание муниципального долга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0000006065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32,7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55 760,0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26 014,9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Дотация на выравнивание бюджетной обеспеченности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24 351,9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Дотации на выравнивание бюджетной обеспеченности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0000060130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24 351,9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Субвенция на предоставление дотаций поселениям на выравнивание бюджетной обеспеченности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1 663,0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Дотации на выравнивание бюджетной обеспеченности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1 663,0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Иные дотации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20 510,8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Дотация на поддержку мер по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обеспечиванию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сбалансированности бюджетов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20 510,8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дотации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0000070205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20 510,8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Прочие межбюджетные трансферты общего характера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9 234,3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Взаимные расчеты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111,3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межбюджетные трансферты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111,3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5 488,7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межбюджетные трансферты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5 488,7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достигнутые показатели по итогам общероссийского голосования по поправкам в Конституцию Российской Федерации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3 407,8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межбюджетные трансферты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3 407,8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226,4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Субсидии, за исключением субсидий 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226,4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    ОТДЕЛ ОБРАЗОВАНИЯ АДМИНИСТРАЦИИ МУНИЦИПАЛЬНОГО РАЙОНА "ТУНГОКОЧЕНСКИЙ РАЙОН"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453 928,8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Образование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448 376,2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Дошкольное образование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130 363,6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Детские дошкольные учреждения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30 204,1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30 204,1</w:t>
            </w:r>
          </w:p>
        </w:tc>
      </w:tr>
      <w:tr w:rsidR="00284A87" w:rsidRPr="00284A87" w:rsidTr="00284A87">
        <w:trPr>
          <w:trHeight w:val="357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53 089,7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53 089,7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165,0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165,0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4 550,7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4 550,7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29 200,0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000P252320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29 200,0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Создание дополнительных мест для детей в возрасте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000P2S1443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13 154,1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000P2S1443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13 154,1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Общее образование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224 429,0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Школы-детские сады. школы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начальные.неполные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средние и средние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56 426,2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56 426,2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4 507,6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4 507,6</w:t>
            </w:r>
          </w:p>
        </w:tc>
      </w:tr>
      <w:tr w:rsidR="00284A87" w:rsidRPr="00284A87" w:rsidTr="00284A87">
        <w:trPr>
          <w:trHeight w:val="280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выплат районных коэффициентов и процентных надбавок за стаж работы в районах Крайнего Севера и приравненных к ним местностях, а также остальных районах Севера, где установлены районные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коэффециенты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к ежемесячному денежному вознаграждению, за кассовое руководство педагогическим работникам муниципальных образовательных организаций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494,8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494,8</w:t>
            </w:r>
          </w:p>
        </w:tc>
      </w:tr>
      <w:tr w:rsidR="00284A87" w:rsidRPr="00284A87" w:rsidTr="00284A87">
        <w:trPr>
          <w:trHeight w:val="357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131 417,0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131 417,0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Обеспечение льготным питанием детей из малоимущих семей, обучающихся в муниципальных общеобразовательных организациях Забайкальского края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2 789,0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2 789,0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3 130,0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2 810,0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"Содействие занятости населения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района" на 2016-2020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71,5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71,5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Субсидия на реализацию мероприятий по благоустройству зданий государственных и муниципальных общеобразовательных организаций в целях соблюдения требований к воздушно-тепловому режиму, водоснабжению и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канализаци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00000L2550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12 538,2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00000L2550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12 538,2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3 421,8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3 421,8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9 632,9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9 632,9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Дополнительное образование детей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25 047,7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Учреждения по внешкольной работе с детьми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15 972,6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15 972,6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26,0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"Патриотическое воспитание граждан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28,8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18,8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"Содействие занятости населения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района" на 2016-2020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63,6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63,6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"Обеспечение пожарной безопасности в жилом фонде сел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Юмурчен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, Красный Яр, Зеленое озеро и в бюджетных учреждениях, организациях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2019-2023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337,9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иные цели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337,9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муниципальной системы образования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 на 2016-2020 г. на реализацию мероприятия по обеспечению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6 127,5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6 127,5</w:t>
            </w:r>
          </w:p>
        </w:tc>
      </w:tr>
      <w:tr w:rsidR="00284A87" w:rsidRPr="00284A87" w:rsidTr="00284A87">
        <w:trPr>
          <w:trHeight w:val="280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Закона Забайкальского края "Об отдельных вопросах в сфере образования" в части увеличения педагогическим работникам тарифной ставки (должностного оклада) на 25 процентов в поселках городского типа (рабочих поселках) (кроме педагогических работников муниципальных дошкольных образовательных организаций и муниципальных общеобразовательных организаций)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1 058,0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00000S1101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1 058,0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1 433,5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1 433,5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Молодежная политика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237,1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"Организация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отдыха.оздоровления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. занятости детей и подростков 2016-2020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гг</w:t>
            </w:r>
            <w:proofErr w:type="spell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237,1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237,1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образования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68 298,7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2 069,5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1 585,2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8,7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475,6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Учебно-методические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кабинеты.централизованные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бухгалтерии .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групы</w:t>
            </w:r>
            <w:proofErr w:type="spellEnd"/>
            <w:proofErr w:type="gram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63 678,5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7 470,2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51,9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2 468,7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834,2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52 812,9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прочих налогов, сборов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10,7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12,4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Администрирование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1 406,9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931,5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46,5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173,4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255,5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Осуществление государственных полномочий в области образования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0000079230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45,4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"Мониторинг муниципальной системы образования и организация проведения государственной итоговой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атестации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выпусников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9-х.11-х классов на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територии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300,0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793,4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793,4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5 552,7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Охрана семьи и детства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5 552,7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Предоставление компенсации затрат родителей (законных представителей) детей-инвалидов на обучение по основным общеобразовательным программам на дому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40,2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40,2</w:t>
            </w:r>
          </w:p>
        </w:tc>
      </w:tr>
      <w:tr w:rsidR="00284A87" w:rsidRPr="00284A87" w:rsidTr="00284A87">
        <w:trPr>
          <w:trHeight w:val="153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Предоставление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255,0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255,0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государственного полномочия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5 257,5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4 944,7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Приобретение товаров, работ, услуг в пользу граждан в целях их социального обеспечения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312,8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 xml:space="preserve">    КОМИТЕТ КУЛЬТУРЫ И СОЦИАЛЬНОЙ ПОЛИТИКИ АДМИНИСТРАЦИИ МУНИЦИПАЛЬНОГО РАЙОНА "ТУНГОКОЧЕНСКИЙ РАЙОН" ЗАБАЙКАЛЬСКОГО КРАЯ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53 917,3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Общегосударственные вопросы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194,0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общегосударственные вопросы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194,0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194,0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194,0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Образование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10 743,4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Дополнительное образование детей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10 743,4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Учреждения по внешкольной работе с детьми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10 453,1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7 638,6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2 238,5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125,1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405,2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37,5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0000042399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8,1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"Культура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 на 2018-2020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270,3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220,3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50,0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Культура,  кинематография</w:t>
            </w:r>
            <w:proofErr w:type="gramEnd"/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42 813,9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Культура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30 270,9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Резервные фонды местных администраций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0000007005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116,0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Дворцы и дома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культуры.другие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учреждения культуры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17 361,5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11 215,8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20,1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3 383,3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129,4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2 311,1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2,1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280,0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прочих налогов, сборов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3,7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  Уплата иных платежей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0000044099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Библиотеки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9 628,4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7 054,4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25,8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2 130,4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166,8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238,2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налога на имущество организаций и земельного налога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12,6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Уплата иных платежей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0000044299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0,2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Иные межбюджетные трансферты бюджетам муниципальных районов (городских округов) за достижение значений (уровней) показателей по итогам рейтинга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0000078200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480,0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"Патриотическое воспитание граждан муниципального района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16,2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16,2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библиотечного дела в муниципальном районе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2018-2020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674,8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123,0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551,8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631,5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631,5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Субсидия на поддержку отрасли культуры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90,4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90,4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1 172,0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900,2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271,9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12 543,1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Центральный аппарат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1 723,3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1 320,0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10,6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392,7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Учебно-методические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кабинеты.централизованные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бухгалтерии .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групы</w:t>
            </w:r>
            <w:proofErr w:type="spellEnd"/>
            <w:proofErr w:type="gram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хозяйственного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обслуживания.учебные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фильмотеки.межшкольнын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учебно-производственные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комбинаты.логопедические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пункты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9 727,3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4 970,7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1 800,3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Закупка товаров, работ, услуг в сфере информационно-коммуникационных технологий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241,0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0000045299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2 715,4</w:t>
            </w:r>
          </w:p>
        </w:tc>
      </w:tr>
      <w:tr w:rsidR="00284A87" w:rsidRPr="00284A87" w:rsidTr="00284A87">
        <w:trPr>
          <w:trHeight w:val="178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lastRenderedPageBreak/>
              <w:t xml:space="preserve">          Субсидии в целях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софинансирования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расходных обязательств бюджета муниципального района (городского округа) по оплате труда работников учреждений бюджетной сферы, финансируемых за счет средств муниципального района (городского округа)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1 092,5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Фонд оплаты труда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1 077,4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00000S8180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15,1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Социальная политика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69,0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Социальное обеспечение населения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69,0</w:t>
            </w:r>
          </w:p>
        </w:tc>
      </w:tr>
      <w:tr w:rsidR="00284A87" w:rsidRPr="00284A87" w:rsidTr="00284A87">
        <w:trPr>
          <w:trHeight w:val="127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"Экономическое и социальное развитие коренных и малочисленных народов Севера на 2016-2020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гг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Тунгокоченского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района"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69,0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69,0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Физическая культура и спорт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97,0</w:t>
            </w:r>
          </w:p>
        </w:tc>
      </w:tr>
      <w:tr w:rsidR="00284A87" w:rsidRPr="00284A87" w:rsidTr="00284A87">
        <w:trPr>
          <w:trHeight w:val="30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Массовый спорт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97,0</w:t>
            </w:r>
          </w:p>
        </w:tc>
      </w:tr>
      <w:tr w:rsidR="00284A87" w:rsidRPr="00284A87" w:rsidTr="00284A87">
        <w:trPr>
          <w:trHeight w:val="102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Муниципальная программа "Развитие физической культуры и спорта в муниципальном районе "</w:t>
            </w:r>
            <w:proofErr w:type="spellStart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Тунгокоченский</w:t>
            </w:r>
            <w:proofErr w:type="spellEnd"/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район" на 2016-2020 годы"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97,0</w:t>
            </w:r>
          </w:p>
        </w:tc>
      </w:tr>
      <w:tr w:rsidR="00284A87" w:rsidRPr="00284A87" w:rsidTr="00284A87">
        <w:trPr>
          <w:trHeight w:val="765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Иные выплаты персоналу учреждений, за исключением фонда оплаты труда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15,0</w:t>
            </w:r>
          </w:p>
        </w:tc>
      </w:tr>
      <w:tr w:rsidR="00284A87" w:rsidRPr="00284A87" w:rsidTr="00284A87">
        <w:trPr>
          <w:trHeight w:val="510"/>
        </w:trPr>
        <w:tc>
          <w:tcPr>
            <w:tcW w:w="3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4A87" w:rsidRPr="00284A87" w:rsidRDefault="00284A87" w:rsidP="00284A87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 xml:space="preserve">            Прочая закупка товаров, работ и услуг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0000091026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82,0</w:t>
            </w:r>
          </w:p>
        </w:tc>
      </w:tr>
      <w:tr w:rsidR="00284A87" w:rsidRPr="00284A87" w:rsidTr="00284A87">
        <w:trPr>
          <w:trHeight w:val="255"/>
        </w:trPr>
        <w:tc>
          <w:tcPr>
            <w:tcW w:w="80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84A87" w:rsidRPr="00284A87" w:rsidRDefault="00284A87" w:rsidP="00284A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84A87" w:rsidRPr="00284A87" w:rsidRDefault="00284A87" w:rsidP="00284A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</w:pPr>
            <w:r w:rsidRPr="00284A87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</w:rPr>
              <w:t>672 238,8</w:t>
            </w:r>
          </w:p>
        </w:tc>
      </w:tr>
    </w:tbl>
    <w:p w:rsidR="00284A87" w:rsidRDefault="00284A87" w:rsidP="003144F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284A87" w:rsidRDefault="00284A87" w:rsidP="003144F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435D53" w:rsidRDefault="00435D53" w:rsidP="003144F4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sectPr w:rsidR="00435D53" w:rsidSect="000B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44F4"/>
    <w:rsid w:val="000B73BA"/>
    <w:rsid w:val="00284A87"/>
    <w:rsid w:val="003144F4"/>
    <w:rsid w:val="003E6DE2"/>
    <w:rsid w:val="0041459B"/>
    <w:rsid w:val="00435D53"/>
    <w:rsid w:val="006A75D8"/>
    <w:rsid w:val="008325E2"/>
    <w:rsid w:val="00CC0CB4"/>
    <w:rsid w:val="00DC631E"/>
    <w:rsid w:val="00E73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5973A6-7EDE-4F52-A920-799BFA13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DE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6DE2"/>
    <w:rPr>
      <w:color w:val="800080"/>
      <w:u w:val="single"/>
    </w:rPr>
  </w:style>
  <w:style w:type="paragraph" w:customStyle="1" w:styleId="xl114">
    <w:name w:val="xl114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5">
    <w:name w:val="xl115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6">
    <w:name w:val="xl116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7">
    <w:name w:val="xl117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8">
    <w:name w:val="xl118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9">
    <w:name w:val="xl119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0">
    <w:name w:val="xl120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1">
    <w:name w:val="xl121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2">
    <w:name w:val="xl122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3">
    <w:name w:val="xl123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24">
    <w:name w:val="xl124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5">
    <w:name w:val="xl125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6">
    <w:name w:val="xl126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7">
    <w:name w:val="xl127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8">
    <w:name w:val="xl128"/>
    <w:basedOn w:val="a"/>
    <w:rsid w:val="003E6DE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29">
    <w:name w:val="xl129"/>
    <w:basedOn w:val="a"/>
    <w:rsid w:val="003E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5">
    <w:name w:val="xl95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284A8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9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6851</Words>
  <Characters>39052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2019-03-20T07:58:00Z</dcterms:created>
  <dcterms:modified xsi:type="dcterms:W3CDTF">2021-03-11T05:47:00Z</dcterms:modified>
</cp:coreProperties>
</file>